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4C43088A" w:rsidR="008627BF" w:rsidRPr="001017CF" w:rsidRDefault="00383954">
      <w:r w:rsidRPr="001017CF">
        <w:t xml:space="preserve">Request for </w:t>
      </w:r>
      <w:r w:rsidR="00584EC8">
        <w:t xml:space="preserve">additional </w:t>
      </w:r>
      <w:r w:rsidRPr="001017CF">
        <w:t>agenda items</w:t>
      </w:r>
    </w:p>
    <w:p w14:paraId="567D56E0" w14:textId="77777777" w:rsidR="00584EC8" w:rsidRPr="00350CF8" w:rsidRDefault="00584EC8" w:rsidP="00584EC8">
      <w:r>
        <w:t>Electronic v</w:t>
      </w:r>
      <w:r w:rsidRPr="00350CF8">
        <w:t xml:space="preserve">oting results on </w:t>
      </w:r>
      <w:r>
        <w:t xml:space="preserve">four (4) </w:t>
      </w:r>
      <w:r w:rsidRPr="00350CF8">
        <w:t>User Council Representative position</w:t>
      </w:r>
      <w:r>
        <w:t>s</w:t>
      </w:r>
      <w:r w:rsidRPr="00350CF8">
        <w:t xml:space="preserve"> – Beth Ross</w:t>
      </w:r>
    </w:p>
    <w:p w14:paraId="5A6FE408" w14:textId="77777777" w:rsidR="00584EC8" w:rsidRDefault="00584EC8" w:rsidP="00584EC8">
      <w:r>
        <w:t>Establish quorum</w:t>
      </w:r>
    </w:p>
    <w:p w14:paraId="508F818E" w14:textId="229C97A9" w:rsidR="00383954" w:rsidRPr="001017CF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3F6342">
        <w:t>May 29, 2026</w:t>
      </w:r>
      <w:r w:rsidR="00DF197D">
        <w:t xml:space="preserve">, Sage </w:t>
      </w:r>
      <w:r w:rsidR="003F6342">
        <w:t>Annual Membership / User Council Meeting</w:t>
      </w:r>
      <w:r w:rsidRPr="001017CF">
        <w:t xml:space="preserve"> – review/vote</w:t>
      </w:r>
    </w:p>
    <w:p w14:paraId="22E346DC" w14:textId="08232E9E" w:rsidR="00BC55AE" w:rsidRDefault="00BC55AE">
      <w:r>
        <w:t>Sage User Council</w:t>
      </w:r>
      <w:r w:rsidR="00DF197D">
        <w:t>’s</w:t>
      </w:r>
      <w:r>
        <w:t xml:space="preserve"> proposed Bylaws vote passed unanimously at Annual Membership Meeting</w:t>
      </w:r>
    </w:p>
    <w:p w14:paraId="4D44EB5A" w14:textId="77777777" w:rsidR="00D35288" w:rsidRPr="00D35288" w:rsidRDefault="00D35288">
      <w:pPr>
        <w:rPr>
          <w:sz w:val="6"/>
          <w:szCs w:val="6"/>
        </w:rPr>
      </w:pPr>
    </w:p>
    <w:p w14:paraId="38A0D45B" w14:textId="5F19F072" w:rsidR="00D35288" w:rsidRPr="001017CF" w:rsidRDefault="00D35288">
      <w:r>
        <w:t xml:space="preserve">Nomination for chair/vice-chair and vote </w:t>
      </w:r>
      <w:r w:rsidR="00DF197D">
        <w:t>(</w:t>
      </w:r>
      <w:r>
        <w:t>if quorum is present</w:t>
      </w:r>
      <w:r w:rsidR="00DF197D">
        <w:t>)</w:t>
      </w:r>
    </w:p>
    <w:p w14:paraId="6CB5B9A9" w14:textId="22A552F7" w:rsidR="00584EC8" w:rsidRDefault="00584EC8" w:rsidP="00584EC8">
      <w:r>
        <w:t xml:space="preserve">Workgroup reports </w:t>
      </w:r>
      <w:r w:rsidR="00DF197D">
        <w:t xml:space="preserve">– </w:t>
      </w:r>
      <w:r>
        <w:t>Cataloging, Circulation, Reports</w:t>
      </w:r>
    </w:p>
    <w:p w14:paraId="0404F002" w14:textId="77777777" w:rsidR="001017CF" w:rsidRPr="001017CF" w:rsidRDefault="001017C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3BF682F" w14:textId="0EF01F51" w:rsidR="00383954" w:rsidRPr="00350CF8" w:rsidRDefault="00383954">
      <w:r w:rsidRPr="00350CF8">
        <w:t>Evergreen system update</w:t>
      </w:r>
      <w:r w:rsidR="00DC71EC">
        <w:t>, including system upgrade update</w:t>
      </w:r>
      <w:r w:rsidR="00D2508D" w:rsidRPr="00350CF8">
        <w:t xml:space="preserve"> – Beth Ross &amp; Jon Georg</w:t>
      </w:r>
    </w:p>
    <w:p w14:paraId="3A78F3F4" w14:textId="4F0A069E" w:rsidR="007C1978" w:rsidRPr="00DC71EC" w:rsidRDefault="007C1978" w:rsidP="00283265">
      <w:r w:rsidRPr="00DC71EC">
        <w:t xml:space="preserve">SMS/Email messages via </w:t>
      </w:r>
      <w:proofErr w:type="spellStart"/>
      <w:r w:rsidRPr="00DC71EC">
        <w:t>MessageBee</w:t>
      </w:r>
      <w:proofErr w:type="spellEnd"/>
      <w:r w:rsidRPr="00DC71EC">
        <w:t xml:space="preserve"> – Beth Ross</w:t>
      </w:r>
    </w:p>
    <w:p w14:paraId="3CC7537A" w14:textId="40191EAA" w:rsidR="00E2126C" w:rsidRDefault="00350CF8" w:rsidP="00E2126C">
      <w:pPr>
        <w:spacing w:after="0"/>
      </w:pPr>
      <w:r>
        <w:t xml:space="preserve">Strategic Planning process </w:t>
      </w:r>
      <w:r w:rsidR="00DC71EC">
        <w:t xml:space="preserve">– </w:t>
      </w:r>
    </w:p>
    <w:p w14:paraId="4340A2EF" w14:textId="77777777" w:rsidR="00E2126C" w:rsidRPr="00E2126C" w:rsidRDefault="00E2126C" w:rsidP="00E2126C">
      <w:pPr>
        <w:numPr>
          <w:ilvl w:val="0"/>
          <w:numId w:val="4"/>
        </w:numPr>
        <w:spacing w:after="0"/>
      </w:pPr>
      <w:r w:rsidRPr="00E2126C">
        <w:t>Who would you like to receive feedback from?</w:t>
      </w:r>
    </w:p>
    <w:p w14:paraId="21B78F4E" w14:textId="77777777" w:rsidR="00E2126C" w:rsidRPr="00E2126C" w:rsidRDefault="00E2126C" w:rsidP="00E2126C">
      <w:pPr>
        <w:numPr>
          <w:ilvl w:val="0"/>
          <w:numId w:val="5"/>
        </w:numPr>
        <w:spacing w:after="0"/>
      </w:pPr>
      <w:r w:rsidRPr="00E2126C">
        <w:t>Patrons (survey?)</w:t>
      </w:r>
    </w:p>
    <w:p w14:paraId="1A016D11" w14:textId="77777777" w:rsidR="00E2126C" w:rsidRPr="00E2126C" w:rsidRDefault="00E2126C" w:rsidP="00E2126C">
      <w:pPr>
        <w:numPr>
          <w:ilvl w:val="0"/>
          <w:numId w:val="5"/>
        </w:numPr>
        <w:spacing w:after="0"/>
      </w:pPr>
      <w:r w:rsidRPr="00E2126C">
        <w:t>Library staff (focus groups? Survey? Another way?)</w:t>
      </w:r>
    </w:p>
    <w:p w14:paraId="43C1F4D3" w14:textId="77777777" w:rsidR="00E2126C" w:rsidRPr="00E2126C" w:rsidRDefault="00E2126C" w:rsidP="00E2126C">
      <w:pPr>
        <w:numPr>
          <w:ilvl w:val="0"/>
          <w:numId w:val="5"/>
        </w:numPr>
        <w:spacing w:after="0"/>
      </w:pPr>
      <w:r w:rsidRPr="00E2126C">
        <w:t>Anyone else (besides yourselves)?</w:t>
      </w:r>
    </w:p>
    <w:p w14:paraId="628E116C" w14:textId="77777777" w:rsidR="00E2126C" w:rsidRDefault="00E2126C" w:rsidP="00E2126C">
      <w:pPr>
        <w:numPr>
          <w:ilvl w:val="0"/>
          <w:numId w:val="4"/>
        </w:numPr>
        <w:spacing w:after="0"/>
      </w:pPr>
      <w:r w:rsidRPr="00E2126C">
        <w:t>As council members, what are your current / biggest concerns?</w:t>
      </w:r>
    </w:p>
    <w:p w14:paraId="67060027" w14:textId="33452CDF" w:rsidR="00E2126C" w:rsidRPr="00E2126C" w:rsidRDefault="00E2126C" w:rsidP="00E2126C">
      <w:pPr>
        <w:spacing w:after="0"/>
        <w:rPr>
          <w:i/>
          <w:iCs/>
        </w:rPr>
      </w:pPr>
      <w:r w:rsidRPr="00E2126C">
        <w:rPr>
          <w:i/>
          <w:iCs/>
        </w:rPr>
        <w:t xml:space="preserve">[Darci Hanning shared a few possible strategic plans for ideas – they aren’t a perfect fit, though she thought they should spur some ideas and she will continue to search for a few more:  </w:t>
      </w:r>
      <w:hyperlink r:id="rId7" w:history="1">
        <w:r w:rsidRPr="00E2126C">
          <w:rPr>
            <w:rStyle w:val="Hyperlink"/>
            <w:b/>
            <w:i/>
            <w:iCs/>
          </w:rPr>
          <w:t>Orbis Cascade Alliance</w:t>
        </w:r>
      </w:hyperlink>
      <w:r w:rsidRPr="00E2126C">
        <w:rPr>
          <w:b/>
          <w:i/>
          <w:iCs/>
        </w:rPr>
        <w:t xml:space="preserve"> and </w:t>
      </w:r>
      <w:hyperlink r:id="rId8" w:history="1">
        <w:r w:rsidRPr="00E2126C">
          <w:rPr>
            <w:rStyle w:val="Hyperlink"/>
            <w:b/>
            <w:i/>
            <w:iCs/>
          </w:rPr>
          <w:t>their process</w:t>
        </w:r>
      </w:hyperlink>
      <w:r w:rsidRPr="00E2126C">
        <w:rPr>
          <w:i/>
          <w:iCs/>
        </w:rPr>
        <w:t xml:space="preserve">;  </w:t>
      </w:r>
      <w:hyperlink r:id="rId9" w:history="1">
        <w:r w:rsidRPr="00E2126C">
          <w:rPr>
            <w:rStyle w:val="Hyperlink"/>
            <w:b/>
            <w:bCs/>
            <w:i/>
            <w:iCs/>
          </w:rPr>
          <w:t>Washington County Cooperative Library Servic</w:t>
        </w:r>
        <w:r w:rsidRPr="00E2126C">
          <w:rPr>
            <w:rStyle w:val="Hyperlink"/>
            <w:b/>
            <w:bCs/>
            <w:i/>
            <w:iCs/>
          </w:rPr>
          <w:t>es</w:t>
        </w:r>
      </w:hyperlink>
      <w:r w:rsidRPr="00E2126C">
        <w:rPr>
          <w:i/>
          <w:iCs/>
        </w:rPr>
        <w:t xml:space="preserve">;  </w:t>
      </w:r>
      <w:hyperlink r:id="rId10" w:anchor="docaccess-20a4f361068667fbbacd47c756d9cedf4ebf321b8cd2d9901c89a6a071326fa6" w:history="1">
        <w:r w:rsidRPr="00E2126C">
          <w:rPr>
            <w:rStyle w:val="Hyperlink"/>
            <w:b/>
            <w:bCs/>
            <w:i/>
            <w:iCs/>
          </w:rPr>
          <w:t>Umatilla County Special Library District</w:t>
        </w:r>
      </w:hyperlink>
      <w:r w:rsidRPr="00E2126C">
        <w:rPr>
          <w:i/>
          <w:iCs/>
        </w:rPr>
        <w:t>]</w:t>
      </w:r>
    </w:p>
    <w:p w14:paraId="00D10EF3" w14:textId="4D38CB35" w:rsidR="00350CF8" w:rsidRPr="00350CF8" w:rsidRDefault="00E2126C" w:rsidP="00283265">
      <w:r>
        <w:t xml:space="preserve">    </w:t>
      </w:r>
      <w:r w:rsidR="00350CF8">
        <w:t>(Sept. 2026 - begin initial/mini brainstorming for Strategic Planning with Darci Hanning)</w:t>
      </w:r>
    </w:p>
    <w:p w14:paraId="79809D31" w14:textId="77777777" w:rsidR="001017CF" w:rsidRPr="001017CF" w:rsidRDefault="001017CF" w:rsidP="001017CF">
      <w:pPr>
        <w:rPr>
          <w:b/>
          <w:bCs/>
          <w:sz w:val="12"/>
          <w:szCs w:val="12"/>
        </w:rPr>
      </w:pPr>
    </w:p>
    <w:p w14:paraId="5A9EAC3D" w14:textId="14427D60" w:rsidR="007C1978" w:rsidRPr="007C1978" w:rsidRDefault="001017CF" w:rsidP="00350CF8">
      <w:pPr>
        <w:rPr>
          <w:b/>
          <w:bCs/>
        </w:rPr>
      </w:pPr>
      <w:r>
        <w:rPr>
          <w:b/>
          <w:bCs/>
        </w:rPr>
        <w:t>New Business</w:t>
      </w:r>
    </w:p>
    <w:p w14:paraId="122DCEB3" w14:textId="5E115960" w:rsidR="00350CF8" w:rsidRDefault="00DF197D" w:rsidP="00350CF8">
      <w:r>
        <w:t>Preliminary y</w:t>
      </w:r>
      <w:r w:rsidR="00350CF8">
        <w:t>ear-end financial report (</w:t>
      </w:r>
      <w:r>
        <w:t>FY</w:t>
      </w:r>
      <w:r w:rsidR="00350CF8">
        <w:t>2025-26)</w:t>
      </w:r>
    </w:p>
    <w:p w14:paraId="4E9F0A14" w14:textId="77777777" w:rsidR="00DF197D" w:rsidRDefault="00BC55AE">
      <w:r>
        <w:t>Governance/Planning Committee needs to be forme</w:t>
      </w:r>
      <w:r w:rsidR="00DF197D">
        <w:t xml:space="preserve">d </w:t>
      </w:r>
    </w:p>
    <w:p w14:paraId="12B6CEFB" w14:textId="62F69E58" w:rsidR="00BC55AE" w:rsidRPr="00DF197D" w:rsidRDefault="00DF197D" w:rsidP="00DF197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charge (from Bylaws)</w:t>
      </w:r>
      <w:r w:rsidRPr="00DF197D">
        <w:t>: review &amp; make recommendations on improving Sage Library System organization, governance, Bylaws, and general standing rules</w:t>
      </w:r>
    </w:p>
    <w:p w14:paraId="39F59427" w14:textId="38589747" w:rsidR="00F2432E" w:rsidRPr="007D41E9" w:rsidRDefault="007D41E9">
      <w:r w:rsidRPr="007D41E9">
        <w:t>Continuing</w:t>
      </w:r>
      <w:r w:rsidR="00F2432E" w:rsidRPr="007D41E9">
        <w:t xml:space="preserve"> discussion about how we can make Sage courier self-sustaining</w:t>
      </w:r>
    </w:p>
    <w:p w14:paraId="54ABE8BC" w14:textId="4226598C" w:rsidR="007D41E9" w:rsidRDefault="007D41E9" w:rsidP="007D41E9">
      <w:r>
        <w:lastRenderedPageBreak/>
        <w:t>Continuing</w:t>
      </w:r>
      <w:r w:rsidR="00283265" w:rsidRPr="007D41E9">
        <w:t xml:space="preserve"> discussion of server replacement </w:t>
      </w:r>
      <w:r w:rsidR="00283265" w:rsidRPr="00DF197D">
        <w:rPr>
          <w:sz w:val="21"/>
          <w:szCs w:val="21"/>
        </w:rPr>
        <w:t>(March 2026 ProSupport end</w:t>
      </w:r>
      <w:r w:rsidR="00DF197D" w:rsidRPr="00DF197D">
        <w:rPr>
          <w:sz w:val="21"/>
          <w:szCs w:val="21"/>
        </w:rPr>
        <w:t>ed</w:t>
      </w:r>
      <w:r w:rsidR="00283265" w:rsidRPr="00DF197D">
        <w:rPr>
          <w:sz w:val="21"/>
          <w:szCs w:val="21"/>
        </w:rPr>
        <w:t>)</w:t>
      </w:r>
    </w:p>
    <w:p w14:paraId="1D0C0E55" w14:textId="38518465" w:rsidR="007D41E9" w:rsidRPr="00DF197D" w:rsidRDefault="007D41E9" w:rsidP="007D41E9">
      <w:pPr>
        <w:pStyle w:val="ListParagraph"/>
        <w:numPr>
          <w:ilvl w:val="0"/>
          <w:numId w:val="2"/>
        </w:numPr>
      </w:pPr>
      <w:r w:rsidRPr="00DF197D">
        <w:t>Equinox recommendation of server capacity – Beth Ross</w:t>
      </w:r>
    </w:p>
    <w:p w14:paraId="157D3D0C" w14:textId="77777777" w:rsidR="00283265" w:rsidRPr="00D35288" w:rsidRDefault="00283265">
      <w:pPr>
        <w:rPr>
          <w:sz w:val="12"/>
          <w:szCs w:val="12"/>
        </w:rPr>
      </w:pPr>
    </w:p>
    <w:p w14:paraId="2D83C4F1" w14:textId="75533DF8" w:rsidR="00383954" w:rsidRDefault="001017CF">
      <w:r w:rsidRPr="001017CF">
        <w:t>Adjournment</w:t>
      </w:r>
    </w:p>
    <w:p w14:paraId="74D69598" w14:textId="77777777" w:rsidR="00283265" w:rsidRPr="00D35288" w:rsidRDefault="00283265">
      <w:pPr>
        <w:rPr>
          <w:sz w:val="12"/>
          <w:szCs w:val="12"/>
        </w:rPr>
      </w:pPr>
    </w:p>
    <w:p w14:paraId="19D78C59" w14:textId="07E01DF9" w:rsidR="00283265" w:rsidRPr="00283265" w:rsidRDefault="00283265">
      <w:pPr>
        <w:rPr>
          <w:b/>
          <w:bCs/>
        </w:rPr>
      </w:pPr>
      <w:r w:rsidRPr="00283265">
        <w:rPr>
          <w:b/>
          <w:bCs/>
        </w:rPr>
        <w:t>Next meeting</w:t>
      </w:r>
      <w:proofErr w:type="gramStart"/>
      <w:r w:rsidRPr="00283265">
        <w:rPr>
          <w:b/>
          <w:bCs/>
        </w:rPr>
        <w:t>:</w:t>
      </w:r>
      <w:r w:rsidRPr="003210A5">
        <w:t xml:space="preserve">  September</w:t>
      </w:r>
      <w:proofErr w:type="gramEnd"/>
      <w:r w:rsidRPr="003210A5">
        <w:t xml:space="preserve"> </w:t>
      </w:r>
      <w:r w:rsidR="003F6342">
        <w:t>15</w:t>
      </w:r>
      <w:r w:rsidRPr="003210A5">
        <w:t>, 202</w:t>
      </w:r>
      <w:r w:rsidR="003F6342">
        <w:t>6</w:t>
      </w:r>
      <w:r w:rsidR="003210A5">
        <w:t>,</w:t>
      </w:r>
      <w:r w:rsidR="003210A5" w:rsidRPr="003210A5">
        <w:t xml:space="preserve"> at 10 am (PDT) via Zoom</w:t>
      </w:r>
    </w:p>
    <w:sectPr w:rsidR="00283265" w:rsidRPr="00283265" w:rsidSect="00E2126C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F294" w14:textId="77777777" w:rsidR="00364A6F" w:rsidRDefault="00364A6F" w:rsidP="00383954">
      <w:pPr>
        <w:spacing w:after="0" w:line="240" w:lineRule="auto"/>
      </w:pPr>
      <w:r>
        <w:separator/>
      </w:r>
    </w:p>
  </w:endnote>
  <w:endnote w:type="continuationSeparator" w:id="0">
    <w:p w14:paraId="60B0336B" w14:textId="77777777" w:rsidR="00364A6F" w:rsidRDefault="00364A6F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0938" w14:textId="77777777" w:rsidR="00364A6F" w:rsidRDefault="00364A6F" w:rsidP="00383954">
      <w:pPr>
        <w:spacing w:after="0" w:line="240" w:lineRule="auto"/>
      </w:pPr>
      <w:r>
        <w:separator/>
      </w:r>
    </w:p>
  </w:footnote>
  <w:footnote w:type="continuationSeparator" w:id="0">
    <w:p w14:paraId="4EDA6B86" w14:textId="77777777" w:rsidR="00364A6F" w:rsidRDefault="00364A6F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9BBF" w14:textId="77777777" w:rsidR="00E2126C" w:rsidRPr="00DC71EC" w:rsidRDefault="00E2126C" w:rsidP="00E2126C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>
      <w:rPr>
        <w:b/>
        <w:bCs/>
        <w:sz w:val="24"/>
        <w:szCs w:val="24"/>
      </w:rPr>
      <w:t>Meeting</w:t>
    </w:r>
    <w:r w:rsidRPr="00383954">
      <w:rPr>
        <w:b/>
        <w:bCs/>
        <w:sz w:val="24"/>
        <w:szCs w:val="24"/>
      </w:rPr>
      <w:br/>
    </w:r>
    <w:r w:rsidRPr="00DC71EC">
      <w:rPr>
        <w:b/>
        <w:bCs/>
        <w:sz w:val="24"/>
        <w:szCs w:val="24"/>
      </w:rPr>
      <w:t xml:space="preserve">- </w:t>
    </w:r>
    <w:r w:rsidRPr="00E2126C">
      <w:rPr>
        <w:i/>
        <w:iCs/>
        <w:sz w:val="24"/>
        <w:szCs w:val="24"/>
      </w:rPr>
      <w:t>updated</w:t>
    </w:r>
    <w:r>
      <w:rPr>
        <w:b/>
        <w:bCs/>
        <w:i/>
        <w:iCs/>
        <w:sz w:val="24"/>
        <w:szCs w:val="24"/>
      </w:rPr>
      <w:t xml:space="preserve"> </w:t>
    </w:r>
    <w:r w:rsidRPr="00DC71EC">
      <w:rPr>
        <w:b/>
        <w:bCs/>
        <w:sz w:val="24"/>
        <w:szCs w:val="24"/>
      </w:rPr>
      <w:t xml:space="preserve">Agenda - </w:t>
    </w:r>
  </w:p>
  <w:p w14:paraId="0902B798" w14:textId="77777777" w:rsidR="00E2126C" w:rsidRDefault="00E2126C" w:rsidP="00E2126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Tue</w:t>
    </w:r>
    <w:r w:rsidRPr="00383954">
      <w:rPr>
        <w:b/>
        <w:bCs/>
        <w:sz w:val="24"/>
        <w:szCs w:val="24"/>
      </w:rPr>
      <w:t xml:space="preserve">sday, </w:t>
    </w:r>
    <w:r>
      <w:rPr>
        <w:b/>
        <w:bCs/>
        <w:sz w:val="24"/>
        <w:szCs w:val="24"/>
      </w:rPr>
      <w:t>July 21</w:t>
    </w:r>
    <w:r w:rsidRPr="00383954">
      <w:rPr>
        <w:b/>
        <w:bCs/>
        <w:sz w:val="24"/>
        <w:szCs w:val="24"/>
      </w:rPr>
      <w:t>, 202</w:t>
    </w:r>
    <w:r>
      <w:rPr>
        <w:b/>
        <w:bCs/>
        <w:sz w:val="24"/>
        <w:szCs w:val="24"/>
      </w:rPr>
      <w:t>6,</w:t>
    </w:r>
    <w:r w:rsidRPr="00383954">
      <w:rPr>
        <w:b/>
        <w:bCs/>
        <w:sz w:val="24"/>
        <w:szCs w:val="24"/>
      </w:rPr>
      <w:t xml:space="preserve"> at 10 am (PDT)</w:t>
    </w:r>
    <w:r>
      <w:rPr>
        <w:b/>
        <w:bCs/>
        <w:sz w:val="24"/>
        <w:szCs w:val="24"/>
      </w:rPr>
      <w:t xml:space="preserve"> via Zoom</w:t>
    </w:r>
  </w:p>
  <w:p w14:paraId="4C878F23" w14:textId="77777777" w:rsidR="00DC71EC" w:rsidRDefault="00DC7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4BA"/>
    <w:multiLevelType w:val="hybridMultilevel"/>
    <w:tmpl w:val="8D7C7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50965"/>
    <w:multiLevelType w:val="hybridMultilevel"/>
    <w:tmpl w:val="2E3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D5B"/>
    <w:multiLevelType w:val="hybridMultilevel"/>
    <w:tmpl w:val="39A02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C1373"/>
    <w:multiLevelType w:val="hybridMultilevel"/>
    <w:tmpl w:val="949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07FC"/>
    <w:multiLevelType w:val="hybridMultilevel"/>
    <w:tmpl w:val="F528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62D4B"/>
    <w:multiLevelType w:val="hybridMultilevel"/>
    <w:tmpl w:val="B0D6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4981">
    <w:abstractNumId w:val="5"/>
  </w:num>
  <w:num w:numId="2" w16cid:durableId="979505898">
    <w:abstractNumId w:val="3"/>
  </w:num>
  <w:num w:numId="3" w16cid:durableId="227234191">
    <w:abstractNumId w:val="1"/>
  </w:num>
  <w:num w:numId="4" w16cid:durableId="569851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1625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8806834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423EF"/>
    <w:rsid w:val="000D7956"/>
    <w:rsid w:val="001017CF"/>
    <w:rsid w:val="00113D29"/>
    <w:rsid w:val="001246D7"/>
    <w:rsid w:val="0013295C"/>
    <w:rsid w:val="00140778"/>
    <w:rsid w:val="001430C8"/>
    <w:rsid w:val="001D640F"/>
    <w:rsid w:val="002122D0"/>
    <w:rsid w:val="0023768F"/>
    <w:rsid w:val="002376ED"/>
    <w:rsid w:val="00265C6B"/>
    <w:rsid w:val="00283265"/>
    <w:rsid w:val="002D5D0D"/>
    <w:rsid w:val="003210A5"/>
    <w:rsid w:val="00333778"/>
    <w:rsid w:val="00350CF8"/>
    <w:rsid w:val="00364A6F"/>
    <w:rsid w:val="00383954"/>
    <w:rsid w:val="003B723E"/>
    <w:rsid w:val="003F2AA2"/>
    <w:rsid w:val="003F6342"/>
    <w:rsid w:val="00427FD6"/>
    <w:rsid w:val="00481A23"/>
    <w:rsid w:val="005152E7"/>
    <w:rsid w:val="00584EC8"/>
    <w:rsid w:val="005A6AB9"/>
    <w:rsid w:val="005D56FB"/>
    <w:rsid w:val="006C7506"/>
    <w:rsid w:val="00711858"/>
    <w:rsid w:val="007160DE"/>
    <w:rsid w:val="007C1978"/>
    <w:rsid w:val="007C6C9C"/>
    <w:rsid w:val="007D41E9"/>
    <w:rsid w:val="008627BF"/>
    <w:rsid w:val="008B4B23"/>
    <w:rsid w:val="008D4D88"/>
    <w:rsid w:val="008E27A2"/>
    <w:rsid w:val="009155D3"/>
    <w:rsid w:val="00955091"/>
    <w:rsid w:val="009D22B2"/>
    <w:rsid w:val="009E460A"/>
    <w:rsid w:val="00A35D2A"/>
    <w:rsid w:val="00A41AC2"/>
    <w:rsid w:val="00AB525D"/>
    <w:rsid w:val="00B14B8D"/>
    <w:rsid w:val="00B52E59"/>
    <w:rsid w:val="00BC55AE"/>
    <w:rsid w:val="00C11355"/>
    <w:rsid w:val="00C27825"/>
    <w:rsid w:val="00CB7627"/>
    <w:rsid w:val="00CB7D27"/>
    <w:rsid w:val="00D2508D"/>
    <w:rsid w:val="00D35288"/>
    <w:rsid w:val="00D54372"/>
    <w:rsid w:val="00D8250C"/>
    <w:rsid w:val="00D93C08"/>
    <w:rsid w:val="00DC0B80"/>
    <w:rsid w:val="00DC71EC"/>
    <w:rsid w:val="00DF197D"/>
    <w:rsid w:val="00E2126C"/>
    <w:rsid w:val="00E461CE"/>
    <w:rsid w:val="00E57FBB"/>
    <w:rsid w:val="00E938BD"/>
    <w:rsid w:val="00EC6F6E"/>
    <w:rsid w:val="00F2432E"/>
    <w:rsid w:val="00F343C1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CF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  <w:style w:type="character" w:styleId="Hyperlink">
    <w:name w:val="Hyperlink"/>
    <w:basedOn w:val="DefaultParagraphFont"/>
    <w:uiPriority w:val="99"/>
    <w:unhideWhenUsed/>
    <w:rsid w:val="00E212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biscascade.org/about/council/council-resources-list/2022-2023-proce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OeOEjyWT7GlZLQJ1v9g0m-1idtc3z8Q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csld.org/district-strategic-plan-fiscal-year-end-repo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ccls.org/sites/default/files/2025-07/wccls_strategicplan-2023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2</cp:revision>
  <dcterms:created xsi:type="dcterms:W3CDTF">2026-07-20T16:34:00Z</dcterms:created>
  <dcterms:modified xsi:type="dcterms:W3CDTF">2026-07-20T16:34:00Z</dcterms:modified>
</cp:coreProperties>
</file>